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61" w:rsidRPr="00856F61" w:rsidRDefault="00856F61">
      <w:pPr>
        <w:spacing w:line="360" w:lineRule="auto"/>
        <w:jc w:val="center"/>
        <w:rPr>
          <w:rFonts w:asciiTheme="minorEastAsia" w:hAnsiTheme="minorEastAsia" w:cs="仿宋_GB2312" w:hint="eastAsia"/>
          <w:b/>
          <w:bCs/>
          <w:sz w:val="28"/>
          <w:szCs w:val="28"/>
        </w:rPr>
      </w:pPr>
      <w:r w:rsidRPr="00856F61">
        <w:rPr>
          <w:rFonts w:asciiTheme="minorEastAsia" w:hAnsiTheme="minorEastAsia" w:cs="仿宋_GB2312" w:hint="eastAsia"/>
          <w:b/>
          <w:bCs/>
          <w:sz w:val="28"/>
          <w:szCs w:val="28"/>
        </w:rPr>
        <w:t>鞍山师范学院</w:t>
      </w:r>
      <w:r w:rsidR="007F18B8" w:rsidRPr="00856F61">
        <w:rPr>
          <w:rFonts w:asciiTheme="minorEastAsia" w:hAnsiTheme="minorEastAsia" w:cs="仿宋_GB2312" w:hint="eastAsia"/>
          <w:b/>
          <w:bCs/>
          <w:sz w:val="28"/>
          <w:szCs w:val="28"/>
        </w:rPr>
        <w:t>2020</w:t>
      </w:r>
      <w:r w:rsidRPr="00856F61">
        <w:rPr>
          <w:rFonts w:asciiTheme="minorEastAsia" w:hAnsiTheme="minorEastAsia" w:cs="仿宋_GB2312" w:hint="eastAsia"/>
          <w:b/>
          <w:bCs/>
          <w:sz w:val="28"/>
          <w:szCs w:val="28"/>
        </w:rPr>
        <w:t>年</w:t>
      </w:r>
    </w:p>
    <w:p w:rsidR="00856F61" w:rsidRDefault="007F18B8">
      <w:pPr>
        <w:spacing w:line="360" w:lineRule="auto"/>
        <w:jc w:val="center"/>
        <w:rPr>
          <w:rFonts w:asciiTheme="minorEastAsia" w:hAnsiTheme="minorEastAsia" w:cs="仿宋_GB2312" w:hint="eastAsia"/>
          <w:b/>
          <w:bCs/>
          <w:sz w:val="28"/>
          <w:szCs w:val="28"/>
        </w:rPr>
      </w:pPr>
      <w:r w:rsidRPr="00856F61">
        <w:rPr>
          <w:rFonts w:asciiTheme="minorEastAsia" w:hAnsiTheme="minorEastAsia" w:cs="仿宋_GB2312" w:hint="eastAsia"/>
          <w:b/>
          <w:bCs/>
          <w:sz w:val="28"/>
          <w:szCs w:val="28"/>
        </w:rPr>
        <w:t>大型民办教育春季线上招聘</w:t>
      </w:r>
      <w:r w:rsidRPr="00856F61">
        <w:rPr>
          <w:rFonts w:asciiTheme="minorEastAsia" w:hAnsiTheme="minorEastAsia" w:cs="仿宋_GB2312" w:hint="eastAsia"/>
          <w:b/>
          <w:bCs/>
          <w:sz w:val="28"/>
          <w:szCs w:val="28"/>
        </w:rPr>
        <w:t>万行教师人才网民办教师视频双选会</w:t>
      </w:r>
    </w:p>
    <w:p w:rsidR="000577E9" w:rsidRPr="00856F61" w:rsidRDefault="00856F61">
      <w:pPr>
        <w:spacing w:line="360" w:lineRule="auto"/>
        <w:jc w:val="center"/>
        <w:rPr>
          <w:rFonts w:asciiTheme="minorEastAsia" w:hAnsiTheme="minorEastAsia" w:cs="仿宋_GB2312"/>
          <w:b/>
          <w:bCs/>
          <w:sz w:val="28"/>
          <w:szCs w:val="28"/>
        </w:rPr>
      </w:pPr>
      <w:r>
        <w:rPr>
          <w:rFonts w:asciiTheme="minorEastAsia" w:hAnsiTheme="minorEastAsia" w:cs="仿宋_GB2312" w:hint="eastAsia"/>
          <w:b/>
          <w:bCs/>
          <w:sz w:val="28"/>
          <w:szCs w:val="28"/>
        </w:rPr>
        <w:t>(第二场)</w:t>
      </w:r>
      <w:r w:rsidR="007F18B8" w:rsidRPr="00856F61">
        <w:rPr>
          <w:rFonts w:asciiTheme="minorEastAsia" w:hAnsiTheme="minorEastAsia" w:cs="仿宋_GB2312" w:hint="eastAsia"/>
          <w:b/>
          <w:bCs/>
          <w:sz w:val="28"/>
          <w:szCs w:val="28"/>
        </w:rPr>
        <w:t xml:space="preserve"> </w:t>
      </w:r>
    </w:p>
    <w:p w:rsidR="000577E9" w:rsidRDefault="007F18B8">
      <w:pPr>
        <w:ind w:firstLineChars="200" w:firstLine="4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为做好</w:t>
      </w:r>
      <w:r>
        <w:rPr>
          <w:rFonts w:asciiTheme="minorEastAsia" w:hAnsiTheme="minorEastAsia" w:cs="微软雅黑" w:hint="eastAsia"/>
          <w:sz w:val="24"/>
        </w:rPr>
        <w:t>2020</w:t>
      </w:r>
      <w:r>
        <w:rPr>
          <w:rFonts w:asciiTheme="minorEastAsia" w:hAnsiTheme="minorEastAsia" w:cs="微软雅黑" w:hint="eastAsia"/>
          <w:sz w:val="24"/>
        </w:rPr>
        <w:t>届师范高校毕业生就业工作，促进师范高校毕业生与民办教育单位供需对接，万行教师人才网组织了全国</w:t>
      </w:r>
      <w:r>
        <w:rPr>
          <w:rFonts w:asciiTheme="minorEastAsia" w:hAnsiTheme="minorEastAsia" w:cs="微软雅黑" w:hint="eastAsia"/>
          <w:sz w:val="24"/>
        </w:rPr>
        <w:t>10</w:t>
      </w:r>
      <w:r>
        <w:rPr>
          <w:rFonts w:asciiTheme="minorEastAsia" w:hAnsiTheme="minorEastAsia" w:cs="微软雅黑" w:hint="eastAsia"/>
          <w:sz w:val="24"/>
        </w:rPr>
        <w:t>0+</w:t>
      </w:r>
      <w:r>
        <w:rPr>
          <w:rFonts w:asciiTheme="minorEastAsia" w:hAnsiTheme="minorEastAsia" w:cs="微软雅黑" w:hint="eastAsia"/>
          <w:sz w:val="24"/>
        </w:rPr>
        <w:t>民办学校，共</w:t>
      </w:r>
      <w:r>
        <w:rPr>
          <w:rFonts w:asciiTheme="minorEastAsia" w:hAnsiTheme="minorEastAsia" w:cs="微软雅黑" w:hint="eastAsia"/>
          <w:sz w:val="24"/>
        </w:rPr>
        <w:t>1</w:t>
      </w:r>
      <w:r>
        <w:rPr>
          <w:rFonts w:asciiTheme="minorEastAsia" w:hAnsiTheme="minorEastAsia" w:cs="微软雅黑" w:hint="eastAsia"/>
          <w:sz w:val="24"/>
        </w:rPr>
        <w:t>5</w:t>
      </w:r>
      <w:r>
        <w:rPr>
          <w:rFonts w:asciiTheme="minorEastAsia" w:hAnsiTheme="minorEastAsia" w:cs="微软雅黑" w:hint="eastAsia"/>
          <w:sz w:val="24"/>
        </w:rPr>
        <w:t>00+</w:t>
      </w:r>
      <w:r>
        <w:rPr>
          <w:rFonts w:asciiTheme="minorEastAsia" w:hAnsiTheme="minorEastAsia" w:cs="微软雅黑" w:hint="eastAsia"/>
          <w:sz w:val="24"/>
        </w:rPr>
        <w:t>招聘岗位，</w:t>
      </w:r>
      <w:r>
        <w:rPr>
          <w:rFonts w:asciiTheme="minorEastAsia" w:hAnsiTheme="minorEastAsia" w:cs="微软雅黑" w:hint="eastAsia"/>
          <w:sz w:val="24"/>
        </w:rPr>
        <w:t>6</w:t>
      </w:r>
      <w:r>
        <w:rPr>
          <w:rFonts w:asciiTheme="minorEastAsia" w:hAnsiTheme="minorEastAsia" w:cs="微软雅黑" w:hint="eastAsia"/>
          <w:sz w:val="24"/>
        </w:rPr>
        <w:t>000+</w:t>
      </w:r>
      <w:r>
        <w:rPr>
          <w:rFonts w:asciiTheme="minorEastAsia" w:hAnsiTheme="minorEastAsia" w:cs="微软雅黑" w:hint="eastAsia"/>
          <w:sz w:val="24"/>
        </w:rPr>
        <w:t>应届生岗位需求量供应届毕业生选择，欢迎广大应届毕业生踊跃报名参加！</w:t>
      </w:r>
    </w:p>
    <w:p w:rsidR="000577E9" w:rsidRDefault="000577E9">
      <w:pPr>
        <w:widowControl/>
        <w:jc w:val="left"/>
        <w:textAlignment w:val="center"/>
        <w:rPr>
          <w:rFonts w:asciiTheme="minorEastAsia" w:hAnsiTheme="minorEastAsia" w:cs="微软雅黑"/>
          <w:sz w:val="24"/>
          <w:highlight w:val="yellow"/>
        </w:rPr>
      </w:pPr>
    </w:p>
    <w:p w:rsidR="000577E9" w:rsidRDefault="007F18B8">
      <w:pPr>
        <w:widowControl/>
        <w:jc w:val="left"/>
        <w:textAlignment w:val="center"/>
        <w:rPr>
          <w:rFonts w:asciiTheme="minorEastAsia" w:hAnsiTheme="minorEastAsia" w:cs="仿宋_GB2312"/>
          <w:b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="仿宋_GB2312" w:hint="eastAsia"/>
          <w:b/>
          <w:bCs/>
          <w:color w:val="000000" w:themeColor="text1"/>
          <w:sz w:val="30"/>
          <w:szCs w:val="30"/>
        </w:rPr>
        <w:t>一、具体安排：</w:t>
      </w:r>
    </w:p>
    <w:p w:rsidR="000577E9" w:rsidRDefault="007F18B8">
      <w:pPr>
        <w:widowControl/>
        <w:jc w:val="left"/>
        <w:textAlignment w:val="center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1.</w:t>
      </w:r>
      <w:r>
        <w:rPr>
          <w:rFonts w:asciiTheme="minorEastAsia" w:hAnsiTheme="minorEastAsia" w:cs="微软雅黑" w:hint="eastAsia"/>
          <w:sz w:val="24"/>
        </w:rPr>
        <w:t>举办时间：</w:t>
      </w:r>
      <w:r>
        <w:rPr>
          <w:rFonts w:asciiTheme="minorEastAsia" w:hAnsiTheme="minorEastAsia" w:cs="微软雅黑" w:hint="eastAsia"/>
          <w:sz w:val="24"/>
        </w:rPr>
        <w:t>4</w:t>
      </w:r>
      <w:r>
        <w:rPr>
          <w:rFonts w:asciiTheme="minorEastAsia" w:hAnsiTheme="minorEastAsia" w:cs="微软雅黑" w:hint="eastAsia"/>
          <w:sz w:val="24"/>
        </w:rPr>
        <w:t>月</w:t>
      </w:r>
      <w:r>
        <w:rPr>
          <w:rFonts w:asciiTheme="minorEastAsia" w:hAnsiTheme="minorEastAsia" w:cs="微软雅黑" w:hint="eastAsia"/>
          <w:sz w:val="24"/>
        </w:rPr>
        <w:t>17</w:t>
      </w:r>
      <w:r>
        <w:rPr>
          <w:rFonts w:asciiTheme="minorEastAsia" w:hAnsiTheme="minorEastAsia" w:cs="微软雅黑" w:hint="eastAsia"/>
          <w:sz w:val="24"/>
        </w:rPr>
        <w:t>日至</w:t>
      </w:r>
      <w:r>
        <w:rPr>
          <w:rFonts w:asciiTheme="minorEastAsia" w:hAnsiTheme="minorEastAsia" w:cs="微软雅黑" w:hint="eastAsia"/>
          <w:sz w:val="24"/>
        </w:rPr>
        <w:t>4</w:t>
      </w:r>
      <w:r>
        <w:rPr>
          <w:rFonts w:asciiTheme="minorEastAsia" w:hAnsiTheme="minorEastAsia" w:cs="微软雅黑" w:hint="eastAsia"/>
          <w:sz w:val="24"/>
        </w:rPr>
        <w:t>月</w:t>
      </w:r>
      <w:r>
        <w:rPr>
          <w:rFonts w:asciiTheme="minorEastAsia" w:hAnsiTheme="minorEastAsia" w:cs="微软雅黑" w:hint="eastAsia"/>
          <w:sz w:val="24"/>
        </w:rPr>
        <w:t>22</w:t>
      </w:r>
      <w:r>
        <w:rPr>
          <w:rFonts w:asciiTheme="minorEastAsia" w:hAnsiTheme="minorEastAsia" w:cs="微软雅黑" w:hint="eastAsia"/>
          <w:sz w:val="24"/>
        </w:rPr>
        <w:t>日</w:t>
      </w:r>
    </w:p>
    <w:p w:rsidR="000577E9" w:rsidRDefault="007F18B8">
      <w:pPr>
        <w:widowControl/>
        <w:jc w:val="left"/>
        <w:textAlignment w:val="center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2.</w:t>
      </w:r>
      <w:r>
        <w:rPr>
          <w:rFonts w:asciiTheme="minorEastAsia" w:hAnsiTheme="minorEastAsia" w:cs="微软雅黑" w:hint="eastAsia"/>
          <w:sz w:val="24"/>
        </w:rPr>
        <w:t>主办单位：万行教师人才网</w:t>
      </w:r>
    </w:p>
    <w:p w:rsidR="000577E9" w:rsidRDefault="007F18B8">
      <w:pPr>
        <w:spacing w:line="360" w:lineRule="auto"/>
        <w:jc w:val="lef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3.</w:t>
      </w:r>
      <w:r>
        <w:rPr>
          <w:rFonts w:asciiTheme="minorEastAsia" w:hAnsiTheme="minorEastAsia" w:cs="微软雅黑" w:hint="eastAsia"/>
          <w:sz w:val="24"/>
        </w:rPr>
        <w:t>在线咨询：吴老师</w:t>
      </w:r>
      <w:r>
        <w:rPr>
          <w:rFonts w:asciiTheme="minorEastAsia" w:hAnsiTheme="minorEastAsia" w:cs="微软雅黑" w:hint="eastAsia"/>
          <w:sz w:val="24"/>
        </w:rPr>
        <w:t xml:space="preserve"> 199 6745 0910 </w:t>
      </w:r>
    </w:p>
    <w:p w:rsidR="000577E9" w:rsidRDefault="007F18B8">
      <w:pPr>
        <w:spacing w:line="360" w:lineRule="auto"/>
        <w:jc w:val="lef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4.</w:t>
      </w:r>
      <w:r>
        <w:rPr>
          <w:rFonts w:asciiTheme="minorEastAsia" w:hAnsiTheme="minorEastAsia" w:cs="微软雅黑" w:hint="eastAsia"/>
          <w:sz w:val="24"/>
        </w:rPr>
        <w:t>投递方式：邮箱</w:t>
      </w:r>
      <w:r>
        <w:rPr>
          <w:rFonts w:asciiTheme="minorEastAsia" w:hAnsiTheme="minorEastAsia" w:cs="微软雅黑" w:hint="eastAsia"/>
          <w:sz w:val="24"/>
        </w:rPr>
        <w:t>897953806@qq.com</w:t>
      </w:r>
      <w:r>
        <w:rPr>
          <w:rFonts w:asciiTheme="minorEastAsia" w:hAnsiTheme="minorEastAsia" w:cs="微软雅黑" w:hint="eastAsia"/>
          <w:sz w:val="24"/>
        </w:rPr>
        <w:t>直接投递</w:t>
      </w:r>
    </w:p>
    <w:p w:rsidR="000577E9" w:rsidRDefault="007F18B8">
      <w:pPr>
        <w:spacing w:line="360" w:lineRule="auto"/>
        <w:jc w:val="lef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（注：</w:t>
      </w:r>
      <w:r>
        <w:rPr>
          <w:rFonts w:asciiTheme="minorEastAsia" w:hAnsiTheme="minorEastAsia" w:cs="微软雅黑" w:hint="eastAsia"/>
          <w:color w:val="FF0000"/>
          <w:sz w:val="24"/>
        </w:rPr>
        <w:t>标题必须写应聘学校名称，否则投递无效</w:t>
      </w:r>
      <w:r>
        <w:rPr>
          <w:rFonts w:asciiTheme="minorEastAsia" w:hAnsiTheme="minorEastAsia" w:cs="微软雅黑" w:hint="eastAsia"/>
          <w:sz w:val="24"/>
        </w:rPr>
        <w:t>）</w:t>
      </w:r>
    </w:p>
    <w:p w:rsidR="000577E9" w:rsidRDefault="007F18B8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单位信息：点击链接查看招聘信息</w:t>
      </w:r>
      <w:r>
        <w:rPr>
          <w:rFonts w:asciiTheme="minorEastAsia" w:hAnsiTheme="minorEastAsia" w:cs="微软雅黑" w:hint="eastAsia"/>
          <w:sz w:val="24"/>
        </w:rPr>
        <w:t xml:space="preserve"> </w:t>
      </w:r>
      <w:hyperlink r:id="rId8" w:history="1">
        <w:r>
          <w:rPr>
            <w:rStyle w:val="a7"/>
            <w:rFonts w:asciiTheme="minorEastAsia" w:hAnsiTheme="minorEastAsia" w:cs="微软雅黑" w:hint="eastAsia"/>
            <w:sz w:val="24"/>
          </w:rPr>
          <w:t>http://dwz.date/ah7y</w:t>
        </w:r>
      </w:hyperlink>
    </w:p>
    <w:p w:rsidR="000577E9" w:rsidRDefault="000577E9">
      <w:pPr>
        <w:spacing w:line="360" w:lineRule="auto"/>
        <w:jc w:val="left"/>
        <w:rPr>
          <w:rFonts w:asciiTheme="minorEastAsia" w:hAnsiTheme="minorEastAsia" w:cs="微软雅黑"/>
          <w:sz w:val="24"/>
        </w:rPr>
      </w:pPr>
    </w:p>
    <w:p w:rsidR="000577E9" w:rsidRDefault="007F18B8">
      <w:pPr>
        <w:spacing w:line="360" w:lineRule="auto"/>
        <w:ind w:firstLineChars="600" w:firstLine="1440"/>
        <w:jc w:val="lef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noProof/>
          <w:sz w:val="24"/>
        </w:rPr>
        <w:drawing>
          <wp:inline distT="0" distB="0" distL="114300" distR="114300">
            <wp:extent cx="3648075" cy="3648075"/>
            <wp:effectExtent l="0" t="0" r="9525" b="9525"/>
            <wp:docPr id="1" name="图片 1" descr="26bb3191265321b4a88ea4a4ee27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6bb3191265321b4a88ea4a4ee2734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7E9" w:rsidRDefault="000577E9">
      <w:pPr>
        <w:rPr>
          <w:rFonts w:asciiTheme="minorEastAsia" w:hAnsiTheme="minorEastAsia" w:cs="微软雅黑"/>
          <w:sz w:val="24"/>
        </w:rPr>
      </w:pPr>
    </w:p>
    <w:p w:rsidR="000577E9" w:rsidRDefault="000577E9">
      <w:pPr>
        <w:spacing w:line="360" w:lineRule="auto"/>
        <w:jc w:val="left"/>
        <w:rPr>
          <w:rFonts w:asciiTheme="minorEastAsia" w:hAnsiTheme="minorEastAsia" w:cs="仿宋_GB2312"/>
          <w:b/>
          <w:bCs/>
          <w:color w:val="000000" w:themeColor="text1"/>
          <w:sz w:val="24"/>
        </w:rPr>
      </w:pPr>
    </w:p>
    <w:p w:rsidR="000577E9" w:rsidRDefault="000577E9">
      <w:pPr>
        <w:spacing w:line="360" w:lineRule="auto"/>
        <w:jc w:val="left"/>
        <w:rPr>
          <w:rFonts w:asciiTheme="minorEastAsia" w:hAnsiTheme="minorEastAsia" w:cs="仿宋_GB2312"/>
          <w:b/>
          <w:bCs/>
          <w:color w:val="000000" w:themeColor="text1"/>
          <w:sz w:val="24"/>
        </w:rPr>
      </w:pPr>
    </w:p>
    <w:p w:rsidR="000577E9" w:rsidRDefault="000577E9">
      <w:pPr>
        <w:spacing w:line="360" w:lineRule="auto"/>
        <w:jc w:val="left"/>
        <w:rPr>
          <w:rFonts w:asciiTheme="minorEastAsia" w:hAnsiTheme="minorEastAsia" w:cs="仿宋_GB2312"/>
          <w:b/>
          <w:bCs/>
          <w:color w:val="000000" w:themeColor="text1"/>
          <w:sz w:val="24"/>
        </w:rPr>
      </w:pPr>
    </w:p>
    <w:p w:rsidR="000577E9" w:rsidRDefault="007F18B8">
      <w:pPr>
        <w:spacing w:line="360" w:lineRule="auto"/>
        <w:jc w:val="left"/>
        <w:rPr>
          <w:rFonts w:asciiTheme="minorEastAsia" w:hAnsiTheme="minorEastAsia" w:cs="仿宋_GB2312"/>
          <w:b/>
          <w:bCs/>
          <w:color w:val="000000" w:themeColor="text1"/>
          <w:sz w:val="24"/>
        </w:rPr>
      </w:pPr>
      <w:r>
        <w:rPr>
          <w:rFonts w:asciiTheme="minorEastAsia" w:hAnsiTheme="minorEastAsia" w:cs="仿宋_GB2312" w:hint="eastAsia"/>
          <w:color w:val="000000" w:themeColor="text1"/>
          <w:sz w:val="24"/>
        </w:rPr>
        <w:t xml:space="preserve">   </w:t>
      </w:r>
      <w:r>
        <w:rPr>
          <w:rFonts w:asciiTheme="minorEastAsia" w:hAnsiTheme="minorEastAsia" w:cs="仿宋_GB2312" w:hint="eastAsia"/>
          <w:color w:val="000000" w:themeColor="text1"/>
          <w:sz w:val="24"/>
        </w:rPr>
        <w:t>（</w:t>
      </w:r>
      <w:r>
        <w:rPr>
          <w:rFonts w:asciiTheme="minorEastAsia" w:hAnsiTheme="minorEastAsia" w:cs="仿宋_GB2312" w:hint="eastAsia"/>
          <w:color w:val="FF0000"/>
          <w:sz w:val="24"/>
        </w:rPr>
        <w:t>扫码面试备注毕业学校</w:t>
      </w:r>
      <w:r>
        <w:rPr>
          <w:rFonts w:asciiTheme="minorEastAsia" w:hAnsiTheme="minorEastAsia" w:cs="仿宋_GB2312" w:hint="eastAsia"/>
          <w:color w:val="FF0000"/>
          <w:sz w:val="24"/>
        </w:rPr>
        <w:t>+</w:t>
      </w:r>
      <w:r>
        <w:rPr>
          <w:rFonts w:asciiTheme="minorEastAsia" w:hAnsiTheme="minorEastAsia" w:cs="仿宋_GB2312" w:hint="eastAsia"/>
          <w:color w:val="FF0000"/>
          <w:sz w:val="24"/>
        </w:rPr>
        <w:t>姓名</w:t>
      </w:r>
      <w:r>
        <w:rPr>
          <w:rFonts w:asciiTheme="minorEastAsia" w:hAnsiTheme="minorEastAsia" w:cs="仿宋_GB2312" w:hint="eastAsia"/>
          <w:color w:val="000000" w:themeColor="text1"/>
          <w:sz w:val="24"/>
        </w:rPr>
        <w:t>）</w:t>
      </w:r>
    </w:p>
    <w:p w:rsidR="000577E9" w:rsidRDefault="007F18B8">
      <w:pPr>
        <w:spacing w:line="360" w:lineRule="auto"/>
        <w:jc w:val="left"/>
        <w:rPr>
          <w:rFonts w:asciiTheme="minorEastAsia" w:hAnsiTheme="minorEastAsia" w:cs="仿宋_GB2312"/>
          <w:b/>
          <w:bCs/>
          <w:color w:val="000000" w:themeColor="text1"/>
          <w:sz w:val="24"/>
        </w:rPr>
      </w:pPr>
      <w:r>
        <w:rPr>
          <w:rFonts w:asciiTheme="minorEastAsia" w:hAnsiTheme="minorEastAsia" w:cs="仿宋_GB2312" w:hint="eastAsia"/>
          <w:b/>
          <w:bCs/>
          <w:color w:val="000000" w:themeColor="text1"/>
          <w:sz w:val="30"/>
          <w:szCs w:val="30"/>
        </w:rPr>
        <w:t>二、</w:t>
      </w:r>
      <w:r>
        <w:rPr>
          <w:rFonts w:asciiTheme="minorEastAsia" w:hAnsiTheme="minorEastAsia" w:cs="仿宋_GB2312" w:hint="eastAsia"/>
          <w:b/>
          <w:bCs/>
          <w:color w:val="000000" w:themeColor="text1"/>
          <w:sz w:val="30"/>
          <w:szCs w:val="30"/>
        </w:rPr>
        <w:t>参会单位一览表</w:t>
      </w:r>
    </w:p>
    <w:tbl>
      <w:tblPr>
        <w:tblW w:w="9810" w:type="dxa"/>
        <w:tblCellMar>
          <w:left w:w="0" w:type="dxa"/>
          <w:right w:w="0" w:type="dxa"/>
        </w:tblCellMar>
        <w:tblLook w:val="04A0"/>
      </w:tblPr>
      <w:tblGrid>
        <w:gridCol w:w="855"/>
        <w:gridCol w:w="4050"/>
        <w:gridCol w:w="855"/>
        <w:gridCol w:w="4050"/>
      </w:tblGrid>
      <w:tr w:rsidR="000577E9">
        <w:trPr>
          <w:trHeight w:val="4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32"/>
                <w:szCs w:val="32"/>
                <w:lang/>
              </w:rPr>
              <w:t>单位名称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32"/>
                <w:szCs w:val="32"/>
                <w:lang/>
              </w:rPr>
              <w:t>单位名称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巢湖市私立斯辰学校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日照天立学校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十堰外国语学校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仪陇县博达实验学校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将军中学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颍上县致远学校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来安碧桂园外国语学校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湛江二中崇文实验学校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杭州市萧山区求知学校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浙江泰来教育集团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福建西山学校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浙江头门港培文实验学校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广州市花都区华艺学校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吉安县文博国际学校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冷水江市安德学校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重庆市北新巴蜀中学校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冷水江市新程中等职业技术学校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瑞安龙翔高级中学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文安明圣中学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湖北天门杭州华泰中学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长顺东朴实验学校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山东淄博万杰朝阳学校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广州市新东方培训学校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北大培文宁德国际学校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北外附属苏州湾外国语学校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黄山市黄山学校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福建省连江县私立兴海学校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金山慈光学校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北大附属宿迁实验学校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大唐现代双语学校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成都软石赤水实验学校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文峰中学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达州新世纪学校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广州南洋学校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大冶华中学校初中部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合肥光华学校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东莞市南城尚城学校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桂林市首附实验中学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鄂州市私立华森中学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三门南山初级中学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海南昌茂花园学校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山东东明万福中学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凤阳县阳光国际学校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巧家县北附思源实验学校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广西玉林市玉州区从简学校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山东师大安宁华清中学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贵阳双龙外国语学校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保亭海之南学校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合景教育集团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安仁县众成中学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惠州仲恺高新区润博学生服务部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邳州市山海学校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荆州市监利县弘源学校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连江明智学校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南陵县萃英园中学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江西省贵溪市行知学校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连云港市苏州外国语学校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临颍县博雅学校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临海培文中学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亳州市风华实验中学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北大附属实验学校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镇宁实验学校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揭阳市华美实验学校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山西现代双语学校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龙门县华南师范大学附属龙门学校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吕梁汾阳现代双语学校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陆丰市内湖镇金苹果幼儿园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大同云冈现代双语学校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六盘水市兴华中学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滁州碧桂园外国语学校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吕梁金色摇篮全程实验学校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九江彭泽火炬中学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四川师大附属圣菲小学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曲阜夫子学校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茂名市电白区杨梅寄宿学校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重庆市潼南巴川中学校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中山大学附属外国语学校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昆明经济技术开发区正道实力中学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南江博骏公学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昭通市正道高级完全中学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泉州市泉港区北大培文实验学校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丰都县黄沙中学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三明北大附属实验学校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合肥万思学校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汕头市龙湖区碧华实验学校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安顺市集圣中学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韶关碧桂园外国语学校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佛山市三水区芦苞镇东华文武学校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四川省威远县自强中学校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湘乡市树人中学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太仓市三港小学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永康育才学校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唐山金桥道尔顿国际学校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无锡市惠山区长安贝尔乐幼儿园</w:t>
            </w: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桐庐杭州传媒高级中学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0577E9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0577E9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阳江市阳东新鸡山学校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0577E9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0577E9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577E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7F18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西安市未央区华远海蓝城小学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0577E9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7E9" w:rsidRDefault="000577E9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:rsidR="000577E9" w:rsidRDefault="000577E9">
      <w:pPr>
        <w:spacing w:line="360" w:lineRule="auto"/>
        <w:jc w:val="left"/>
        <w:rPr>
          <w:rFonts w:asciiTheme="minorEastAsia" w:hAnsiTheme="minorEastAsia" w:cs="仿宋_GB2312"/>
          <w:b/>
          <w:bCs/>
          <w:color w:val="000000" w:themeColor="text1"/>
          <w:sz w:val="24"/>
        </w:rPr>
      </w:pPr>
    </w:p>
    <w:sectPr w:rsidR="000577E9" w:rsidSect="00057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B8" w:rsidRDefault="007F18B8" w:rsidP="00CC15C4">
      <w:r>
        <w:separator/>
      </w:r>
    </w:p>
  </w:endnote>
  <w:endnote w:type="continuationSeparator" w:id="1">
    <w:p w:rsidR="007F18B8" w:rsidRDefault="007F18B8" w:rsidP="00CC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B8" w:rsidRDefault="007F18B8" w:rsidP="00CC15C4">
      <w:r>
        <w:separator/>
      </w:r>
    </w:p>
  </w:footnote>
  <w:footnote w:type="continuationSeparator" w:id="1">
    <w:p w:rsidR="007F18B8" w:rsidRDefault="007F18B8" w:rsidP="00CC1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E1E0"/>
    <w:multiLevelType w:val="singleLevel"/>
    <w:tmpl w:val="0D4BE1E0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786A31"/>
    <w:rsid w:val="000577E9"/>
    <w:rsid w:val="002A4F77"/>
    <w:rsid w:val="004970D2"/>
    <w:rsid w:val="00652189"/>
    <w:rsid w:val="007F18B8"/>
    <w:rsid w:val="008474EF"/>
    <w:rsid w:val="00856F61"/>
    <w:rsid w:val="008C38F3"/>
    <w:rsid w:val="00A829B7"/>
    <w:rsid w:val="00B9671F"/>
    <w:rsid w:val="00CA59F6"/>
    <w:rsid w:val="00CC15C4"/>
    <w:rsid w:val="00CD56FC"/>
    <w:rsid w:val="00D66E53"/>
    <w:rsid w:val="00DF197A"/>
    <w:rsid w:val="00E852CF"/>
    <w:rsid w:val="01E31402"/>
    <w:rsid w:val="021D6DF8"/>
    <w:rsid w:val="023E46AB"/>
    <w:rsid w:val="03E914D7"/>
    <w:rsid w:val="040C5322"/>
    <w:rsid w:val="048D41AF"/>
    <w:rsid w:val="061E7C3A"/>
    <w:rsid w:val="06696DAE"/>
    <w:rsid w:val="07414675"/>
    <w:rsid w:val="07605E23"/>
    <w:rsid w:val="076E05A7"/>
    <w:rsid w:val="07BB3D84"/>
    <w:rsid w:val="087A537B"/>
    <w:rsid w:val="08B502EC"/>
    <w:rsid w:val="0BBA09BA"/>
    <w:rsid w:val="0DEB7FE4"/>
    <w:rsid w:val="0DF56DDF"/>
    <w:rsid w:val="0ECB72D9"/>
    <w:rsid w:val="10701E0A"/>
    <w:rsid w:val="1146672A"/>
    <w:rsid w:val="11546D5B"/>
    <w:rsid w:val="117A5DF9"/>
    <w:rsid w:val="1228482A"/>
    <w:rsid w:val="124D1F4F"/>
    <w:rsid w:val="13BE4A98"/>
    <w:rsid w:val="158D76A2"/>
    <w:rsid w:val="170F3915"/>
    <w:rsid w:val="19E176AD"/>
    <w:rsid w:val="1C3238E0"/>
    <w:rsid w:val="1DCC1FB5"/>
    <w:rsid w:val="1E765064"/>
    <w:rsid w:val="1E884397"/>
    <w:rsid w:val="1F59379C"/>
    <w:rsid w:val="20B17862"/>
    <w:rsid w:val="21621D86"/>
    <w:rsid w:val="22B22676"/>
    <w:rsid w:val="24C76AAF"/>
    <w:rsid w:val="27680769"/>
    <w:rsid w:val="294260CB"/>
    <w:rsid w:val="2E1179F3"/>
    <w:rsid w:val="2EFD092D"/>
    <w:rsid w:val="313D2C24"/>
    <w:rsid w:val="337C303F"/>
    <w:rsid w:val="34337133"/>
    <w:rsid w:val="37552FC5"/>
    <w:rsid w:val="388316E0"/>
    <w:rsid w:val="39D50E27"/>
    <w:rsid w:val="39FC3717"/>
    <w:rsid w:val="3D943B11"/>
    <w:rsid w:val="3DC25E6A"/>
    <w:rsid w:val="3E786A31"/>
    <w:rsid w:val="3F651C24"/>
    <w:rsid w:val="3F925D40"/>
    <w:rsid w:val="41214396"/>
    <w:rsid w:val="432C1F11"/>
    <w:rsid w:val="449C786A"/>
    <w:rsid w:val="45201B0F"/>
    <w:rsid w:val="47F119A2"/>
    <w:rsid w:val="49A73C5D"/>
    <w:rsid w:val="49B46B8A"/>
    <w:rsid w:val="4A2F6473"/>
    <w:rsid w:val="4C2E3D44"/>
    <w:rsid w:val="4E044110"/>
    <w:rsid w:val="4E130408"/>
    <w:rsid w:val="4E5C74B1"/>
    <w:rsid w:val="52FD1E45"/>
    <w:rsid w:val="53664118"/>
    <w:rsid w:val="53887F59"/>
    <w:rsid w:val="54201F31"/>
    <w:rsid w:val="551164E9"/>
    <w:rsid w:val="552D6ABE"/>
    <w:rsid w:val="5633696C"/>
    <w:rsid w:val="5B2418DE"/>
    <w:rsid w:val="5BAB0C4A"/>
    <w:rsid w:val="5C1B2B8D"/>
    <w:rsid w:val="5D2A7192"/>
    <w:rsid w:val="5F1C635B"/>
    <w:rsid w:val="609A2FD4"/>
    <w:rsid w:val="60C10AF2"/>
    <w:rsid w:val="617F5FC9"/>
    <w:rsid w:val="636F01A8"/>
    <w:rsid w:val="63774C68"/>
    <w:rsid w:val="63B47298"/>
    <w:rsid w:val="666B72AF"/>
    <w:rsid w:val="668846E0"/>
    <w:rsid w:val="66EC4D52"/>
    <w:rsid w:val="67295011"/>
    <w:rsid w:val="67F66AAC"/>
    <w:rsid w:val="68EA2AD2"/>
    <w:rsid w:val="69812AAF"/>
    <w:rsid w:val="6AE20DF7"/>
    <w:rsid w:val="6C8F6B8A"/>
    <w:rsid w:val="6D535020"/>
    <w:rsid w:val="6D604995"/>
    <w:rsid w:val="6EBE32DB"/>
    <w:rsid w:val="6EEB6F0A"/>
    <w:rsid w:val="6F1F40B3"/>
    <w:rsid w:val="6FB96D62"/>
    <w:rsid w:val="6FD12F55"/>
    <w:rsid w:val="72E659C9"/>
    <w:rsid w:val="747A2003"/>
    <w:rsid w:val="765D6657"/>
    <w:rsid w:val="76766A37"/>
    <w:rsid w:val="77097107"/>
    <w:rsid w:val="7AA87631"/>
    <w:rsid w:val="7B284405"/>
    <w:rsid w:val="7C1C152E"/>
    <w:rsid w:val="7D5169ED"/>
    <w:rsid w:val="7D651712"/>
    <w:rsid w:val="7EF16A48"/>
    <w:rsid w:val="7F35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7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577E9"/>
    <w:rPr>
      <w:sz w:val="18"/>
      <w:szCs w:val="18"/>
    </w:rPr>
  </w:style>
  <w:style w:type="paragraph" w:styleId="a4">
    <w:name w:val="footer"/>
    <w:basedOn w:val="a"/>
    <w:link w:val="Char0"/>
    <w:qFormat/>
    <w:rsid w:val="00057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5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577E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0577E9"/>
    <w:rPr>
      <w:color w:val="0000FF"/>
      <w:u w:val="single"/>
    </w:rPr>
  </w:style>
  <w:style w:type="paragraph" w:customStyle="1" w:styleId="A8">
    <w:name w:val="正文 A"/>
    <w:qFormat/>
    <w:rsid w:val="000577E9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Char">
    <w:name w:val="批注框文本 Char"/>
    <w:basedOn w:val="a0"/>
    <w:link w:val="a3"/>
    <w:qFormat/>
    <w:rsid w:val="000577E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0577E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577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z.date/ah7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4</Pages>
  <Words>257</Words>
  <Characters>1471</Characters>
  <Application>Microsoft Office Word</Application>
  <DocSecurity>0</DocSecurity>
  <Lines>12</Lines>
  <Paragraphs>3</Paragraphs>
  <ScaleCrop>false</ScaleCrop>
  <Company>微软中国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3</cp:revision>
  <dcterms:created xsi:type="dcterms:W3CDTF">2020-04-15T02:08:00Z</dcterms:created>
  <dcterms:modified xsi:type="dcterms:W3CDTF">2020-04-15T02:12:00Z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